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DC7C" w14:textId="304E98F5" w:rsidR="005232D5" w:rsidRPr="00A9449A" w:rsidRDefault="00000000">
      <w:pPr>
        <w:spacing w:after="0" w:line="360" w:lineRule="auto"/>
        <w:jc w:val="center"/>
        <w:rPr>
          <w:rFonts w:ascii="Bookman Old Style" w:eastAsia="Bookman Old Style" w:hAnsi="Bookman Old Style" w:cs="Bookman Old Style"/>
          <w:b/>
          <w:sz w:val="24"/>
          <w:szCs w:val="24"/>
          <w:u w:val="single"/>
        </w:rPr>
      </w:pPr>
      <w:r w:rsidRPr="00A9449A">
        <w:rPr>
          <w:rFonts w:ascii="Bookman Old Style" w:eastAsia="Bookman Old Style" w:hAnsi="Bookman Old Style" w:cs="Bookman Old Style"/>
          <w:b/>
          <w:sz w:val="24"/>
          <w:szCs w:val="24"/>
          <w:u w:val="single"/>
        </w:rPr>
        <w:t>SURAT PERNYATAAN</w:t>
      </w:r>
    </w:p>
    <w:p w14:paraId="3FD66813" w14:textId="0175E89D" w:rsidR="005232D5" w:rsidRDefault="005232D5">
      <w:pPr>
        <w:spacing w:after="0" w:line="360" w:lineRule="auto"/>
        <w:rPr>
          <w:rFonts w:ascii="Bookman Old Style" w:eastAsia="Bookman Old Style" w:hAnsi="Bookman Old Style" w:cs="Bookman Old Style"/>
        </w:rPr>
      </w:pPr>
    </w:p>
    <w:p w14:paraId="1F637174" w14:textId="14DA681E" w:rsidR="005232D5" w:rsidRDefault="00000000">
      <w:pPr>
        <w:spacing w:after="240" w:line="240" w:lineRule="auto"/>
        <w:rPr>
          <w:rFonts w:ascii="Bookman Old Style" w:eastAsia="Bookman Old Style" w:hAnsi="Bookman Old Style" w:cs="Bookman Old Style"/>
        </w:rPr>
      </w:pPr>
      <w:r>
        <w:rPr>
          <w:rFonts w:ascii="Bookman Old Style" w:eastAsia="Bookman Old Style" w:hAnsi="Bookman Old Style" w:cs="Bookman Old Style"/>
        </w:rPr>
        <w:t>Yang bertandatangan di bawah ini</w:t>
      </w:r>
      <w:r w:rsidR="00C92C1B">
        <w:rPr>
          <w:rFonts w:ascii="Bookman Old Style" w:eastAsia="Bookman Old Style" w:hAnsi="Bookman Old Style" w:cs="Bookman Old Style"/>
        </w:rPr>
        <w:t xml:space="preserve"> </w:t>
      </w:r>
      <w:r>
        <w:rPr>
          <w:rFonts w:ascii="Bookman Old Style" w:eastAsia="Bookman Old Style" w:hAnsi="Bookman Old Style" w:cs="Bookman Old Style"/>
        </w:rPr>
        <w:t>:</w:t>
      </w:r>
      <w:r>
        <w:rPr>
          <w:rFonts w:ascii="Bookman Old Style" w:eastAsia="Bookman Old Style" w:hAnsi="Bookman Old Style" w:cs="Bookman Old Style"/>
        </w:rPr>
        <w:tab/>
      </w:r>
    </w:p>
    <w:p w14:paraId="45042CBB" w14:textId="77777777" w:rsidR="005232D5" w:rsidRDefault="00000000">
      <w:pPr>
        <w:tabs>
          <w:tab w:val="left" w:pos="3828"/>
          <w:tab w:val="left" w:pos="4111"/>
        </w:tabs>
        <w:spacing w:after="0" w:line="240" w:lineRule="auto"/>
        <w:rPr>
          <w:rFonts w:ascii="Bookman Old Style" w:eastAsia="Bookman Old Style" w:hAnsi="Bookman Old Style" w:cs="Bookman Old Style"/>
        </w:rPr>
      </w:pPr>
      <w:r>
        <w:rPr>
          <w:rFonts w:ascii="Bookman Old Style" w:eastAsia="Bookman Old Style" w:hAnsi="Bookman Old Style" w:cs="Bookman Old Style"/>
        </w:rPr>
        <w:t>Nama</w:t>
      </w:r>
      <w:r>
        <w:rPr>
          <w:rFonts w:ascii="Bookman Old Style" w:eastAsia="Bookman Old Style" w:hAnsi="Bookman Old Style" w:cs="Bookman Old Style"/>
        </w:rPr>
        <w:tab/>
        <w:t xml:space="preserve">: </w:t>
      </w:r>
    </w:p>
    <w:p w14:paraId="4C34E79C" w14:textId="77777777" w:rsidR="005232D5" w:rsidRDefault="00000000">
      <w:pPr>
        <w:tabs>
          <w:tab w:val="left" w:pos="3828"/>
          <w:tab w:val="left" w:pos="4111"/>
        </w:tabs>
        <w:spacing w:after="0" w:line="240" w:lineRule="auto"/>
        <w:rPr>
          <w:rFonts w:ascii="Bookman Old Style" w:eastAsia="Bookman Old Style" w:hAnsi="Bookman Old Style" w:cs="Bookman Old Style"/>
        </w:rPr>
      </w:pPr>
      <w:r>
        <w:rPr>
          <w:rFonts w:ascii="Bookman Old Style" w:eastAsia="Bookman Old Style" w:hAnsi="Bookman Old Style" w:cs="Bookman Old Style"/>
        </w:rPr>
        <w:t>Nomor Induk Kependudukan (NIK)</w:t>
      </w:r>
      <w:r>
        <w:rPr>
          <w:rFonts w:ascii="Bookman Old Style" w:eastAsia="Bookman Old Style" w:hAnsi="Bookman Old Style" w:cs="Bookman Old Style"/>
        </w:rPr>
        <w:tab/>
        <w:t>:</w:t>
      </w:r>
    </w:p>
    <w:p w14:paraId="24A6382C" w14:textId="77777777" w:rsidR="005232D5" w:rsidRDefault="00000000">
      <w:pPr>
        <w:tabs>
          <w:tab w:val="left" w:pos="3828"/>
          <w:tab w:val="left" w:pos="4111"/>
        </w:tabs>
        <w:spacing w:after="0" w:line="240" w:lineRule="auto"/>
        <w:rPr>
          <w:rFonts w:ascii="Bookman Old Style" w:eastAsia="Bookman Old Style" w:hAnsi="Bookman Old Style" w:cs="Bookman Old Style"/>
        </w:rPr>
      </w:pPr>
      <w:r>
        <w:rPr>
          <w:rFonts w:ascii="Bookman Old Style" w:eastAsia="Bookman Old Style" w:hAnsi="Bookman Old Style" w:cs="Bookman Old Style"/>
        </w:rPr>
        <w:t>Alamat (sesuai KTP)</w:t>
      </w:r>
      <w:r>
        <w:rPr>
          <w:rFonts w:ascii="Bookman Old Style" w:eastAsia="Bookman Old Style" w:hAnsi="Bookman Old Style" w:cs="Bookman Old Style"/>
        </w:rPr>
        <w:tab/>
        <w:t>:</w:t>
      </w:r>
    </w:p>
    <w:p w14:paraId="17C5A410" w14:textId="77777777" w:rsidR="005232D5" w:rsidRDefault="00000000">
      <w:pPr>
        <w:tabs>
          <w:tab w:val="left" w:pos="3828"/>
          <w:tab w:val="left" w:pos="4111"/>
        </w:tabs>
        <w:spacing w:after="0" w:line="240" w:lineRule="auto"/>
        <w:rPr>
          <w:rFonts w:ascii="Bookman Old Style" w:eastAsia="Bookman Old Style" w:hAnsi="Bookman Old Style" w:cs="Bookman Old Style"/>
        </w:rPr>
      </w:pPr>
      <w:r>
        <w:rPr>
          <w:rFonts w:ascii="Bookman Old Style" w:eastAsia="Bookman Old Style" w:hAnsi="Bookman Old Style" w:cs="Bookman Old Style"/>
        </w:rPr>
        <w:t>Pendidikan</w:t>
      </w:r>
      <w:r>
        <w:rPr>
          <w:rFonts w:ascii="Bookman Old Style" w:eastAsia="Bookman Old Style" w:hAnsi="Bookman Old Style" w:cs="Bookman Old Style"/>
        </w:rPr>
        <w:tab/>
        <w:t>:</w:t>
      </w:r>
      <w:r>
        <w:rPr>
          <w:rFonts w:ascii="Bookman Old Style" w:eastAsia="Bookman Old Style" w:hAnsi="Bookman Old Style" w:cs="Bookman Old Style"/>
        </w:rPr>
        <w:tab/>
        <w:t xml:space="preserve">S-1/D-III/SLTA/SD </w:t>
      </w:r>
      <w:r>
        <w:rPr>
          <w:rFonts w:ascii="Bookman Old Style" w:eastAsia="Bookman Old Style" w:hAnsi="Bookman Old Style" w:cs="Bookman Old Style"/>
          <w:b/>
        </w:rPr>
        <w:t>*)</w:t>
      </w:r>
    </w:p>
    <w:p w14:paraId="1433B682" w14:textId="77777777" w:rsidR="005232D5" w:rsidRDefault="00000000">
      <w:pPr>
        <w:tabs>
          <w:tab w:val="left" w:pos="3828"/>
          <w:tab w:val="left" w:pos="4111"/>
        </w:tabs>
        <w:spacing w:after="0" w:line="240" w:lineRule="auto"/>
        <w:rPr>
          <w:rFonts w:ascii="Bookman Old Style" w:eastAsia="Bookman Old Style" w:hAnsi="Bookman Old Style" w:cs="Bookman Old Style"/>
        </w:rPr>
      </w:pPr>
      <w:r>
        <w:rPr>
          <w:rFonts w:ascii="Bookman Old Style" w:eastAsia="Bookman Old Style" w:hAnsi="Bookman Old Style" w:cs="Bookman Old Style"/>
        </w:rPr>
        <w:t xml:space="preserve">Jabatan yang dilamar </w:t>
      </w:r>
      <w:r>
        <w:rPr>
          <w:rFonts w:ascii="Bookman Old Style" w:eastAsia="Bookman Old Style" w:hAnsi="Bookman Old Style" w:cs="Bookman Old Style"/>
        </w:rPr>
        <w:tab/>
        <w:t>:</w:t>
      </w:r>
    </w:p>
    <w:p w14:paraId="1EED51A6" w14:textId="77777777" w:rsidR="005232D5" w:rsidRDefault="00000000">
      <w:pPr>
        <w:tabs>
          <w:tab w:val="left" w:pos="3828"/>
          <w:tab w:val="left" w:pos="4111"/>
        </w:tabs>
        <w:spacing w:after="0" w:line="240" w:lineRule="auto"/>
        <w:rPr>
          <w:rFonts w:ascii="Bookman Old Style" w:eastAsia="Bookman Old Style" w:hAnsi="Bookman Old Style" w:cs="Bookman Old Style"/>
        </w:rPr>
      </w:pPr>
      <w:r>
        <w:rPr>
          <w:rFonts w:ascii="Bookman Old Style" w:eastAsia="Bookman Old Style" w:hAnsi="Bookman Old Style" w:cs="Bookman Old Style"/>
        </w:rPr>
        <w:t>Satuan kerja saat ini</w:t>
      </w:r>
      <w:r>
        <w:rPr>
          <w:rFonts w:ascii="Bookman Old Style" w:eastAsia="Bookman Old Style" w:hAnsi="Bookman Old Style" w:cs="Bookman Old Style"/>
        </w:rPr>
        <w:tab/>
        <w:t>:</w:t>
      </w:r>
    </w:p>
    <w:p w14:paraId="11621E88" w14:textId="77777777" w:rsidR="005232D5" w:rsidRDefault="005232D5">
      <w:pPr>
        <w:tabs>
          <w:tab w:val="left" w:pos="3828"/>
          <w:tab w:val="left" w:pos="4111"/>
        </w:tabs>
        <w:spacing w:after="120" w:line="240" w:lineRule="auto"/>
        <w:rPr>
          <w:rFonts w:ascii="Bookman Old Style" w:eastAsia="Bookman Old Style" w:hAnsi="Bookman Old Style" w:cs="Bookman Old Style"/>
        </w:rPr>
      </w:pPr>
    </w:p>
    <w:p w14:paraId="7C39F6FB" w14:textId="77777777" w:rsidR="005232D5" w:rsidRDefault="00000000">
      <w:pPr>
        <w:spacing w:after="120"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Merupakan Pelamar Seleksi Pegawai Pemerintah dengan Perjanjian Kerja di Lingkungan Mahkamah Agung Tahun 2024, menyatakan: </w:t>
      </w:r>
    </w:p>
    <w:p w14:paraId="56C5087F" w14:textId="77777777" w:rsidR="005232D5" w:rsidRDefault="00000000">
      <w:pPr>
        <w:numPr>
          <w:ilvl w:val="0"/>
          <w:numId w:val="1"/>
        </w:numPr>
        <w:spacing w:before="120" w:after="60" w:line="240" w:lineRule="auto"/>
        <w:ind w:left="426" w:hanging="426"/>
        <w:jc w:val="both"/>
        <w:rPr>
          <w:rFonts w:ascii="Bookman Old Style" w:eastAsia="Bookman Old Style" w:hAnsi="Bookman Old Style" w:cs="Bookman Old Style"/>
        </w:rPr>
      </w:pPr>
      <w:r>
        <w:rPr>
          <w:rFonts w:ascii="Bookman Old Style" w:eastAsia="Bookman Old Style" w:hAnsi="Bookman Old Style" w:cs="Bookman Old Style"/>
        </w:rPr>
        <w:t>Warga Negara Indonesia yang bertakwa kepada Tuhan Yang Maha Esa, setia dan taat kepada Pancasila, UUD 1945 dan Negara Kesatuan Republik Indonesia;</w:t>
      </w:r>
    </w:p>
    <w:p w14:paraId="5FE3E027" w14:textId="77777777" w:rsidR="005232D5" w:rsidRDefault="00000000">
      <w:pPr>
        <w:numPr>
          <w:ilvl w:val="0"/>
          <w:numId w:val="1"/>
        </w:numPr>
        <w:spacing w:before="60" w:after="60" w:line="240" w:lineRule="auto"/>
        <w:ind w:left="426" w:hanging="426"/>
        <w:jc w:val="both"/>
        <w:rPr>
          <w:rFonts w:ascii="Bookman Old Style" w:eastAsia="Bookman Old Style" w:hAnsi="Bookman Old Style" w:cs="Bookman Old Style"/>
        </w:rPr>
      </w:pPr>
      <w:r>
        <w:rPr>
          <w:rFonts w:ascii="Bookman Old Style" w:eastAsia="Bookman Old Style" w:hAnsi="Bookman Old Style" w:cs="Bookman Old Style"/>
        </w:rPr>
        <w:t>Tidak pernah dipidana dengan pidana penjara berdasarkan putusan pengadilan yang telah memiliki kekuatan hukum tetap karena melakukan tindak pidana dengan pidana penjara 2 (dua) tahun atau lebih;</w:t>
      </w:r>
    </w:p>
    <w:p w14:paraId="441B2736" w14:textId="77777777" w:rsidR="005232D5" w:rsidRDefault="00000000">
      <w:pPr>
        <w:numPr>
          <w:ilvl w:val="0"/>
          <w:numId w:val="1"/>
        </w:numPr>
        <w:spacing w:before="60" w:after="60" w:line="240" w:lineRule="auto"/>
        <w:ind w:left="426" w:hanging="426"/>
        <w:jc w:val="both"/>
        <w:rPr>
          <w:rFonts w:ascii="Bookman Old Style" w:eastAsia="Bookman Old Style" w:hAnsi="Bookman Old Style" w:cs="Bookman Old Style"/>
        </w:rPr>
      </w:pPr>
      <w:r>
        <w:rPr>
          <w:rFonts w:ascii="Bookman Old Style" w:eastAsia="Bookman Old Style" w:hAnsi="Bookman Old Style" w:cs="Bookman Old Style"/>
        </w:rPr>
        <w:t>Tidak pernah diberhentikan dengan hormat tidak atas permintaan sendiri atau tidak dengan hormat sebagai PNS, PPPK, prajurit Tentara Nasional Indonesia, anggota Kepolisian Negara Republik Indonesia, Pegawai Pemerintah Non Pegawai Negeri (PPNPN), atau diberhentikan tidak dengan hormat sebagai  pegawai swasta;</w:t>
      </w:r>
    </w:p>
    <w:p w14:paraId="60BC23CC" w14:textId="77777777" w:rsidR="005232D5" w:rsidRDefault="00000000">
      <w:pPr>
        <w:numPr>
          <w:ilvl w:val="0"/>
          <w:numId w:val="1"/>
        </w:numPr>
        <w:spacing w:before="60" w:after="60" w:line="240" w:lineRule="auto"/>
        <w:ind w:left="426" w:hanging="426"/>
        <w:jc w:val="both"/>
        <w:rPr>
          <w:rFonts w:ascii="Bookman Old Style" w:eastAsia="Bookman Old Style" w:hAnsi="Bookman Old Style" w:cs="Bookman Old Style"/>
        </w:rPr>
      </w:pPr>
      <w:r>
        <w:rPr>
          <w:rFonts w:ascii="Bookman Old Style" w:eastAsia="Bookman Old Style" w:hAnsi="Bookman Old Style" w:cs="Bookman Old Style"/>
        </w:rPr>
        <w:t>Tidak berkedudukan sebagai Calon PNS, PNS, prajurit Tentara Nasional Indonesia, atau anggota  Kepolisian Negara Republik Indonesia;</w:t>
      </w:r>
    </w:p>
    <w:p w14:paraId="2CB63981" w14:textId="77777777" w:rsidR="005232D5" w:rsidRDefault="00000000">
      <w:pPr>
        <w:numPr>
          <w:ilvl w:val="0"/>
          <w:numId w:val="1"/>
        </w:numPr>
        <w:spacing w:before="60" w:after="60" w:line="240" w:lineRule="auto"/>
        <w:ind w:left="426" w:hanging="426"/>
        <w:jc w:val="both"/>
        <w:rPr>
          <w:rFonts w:ascii="Bookman Old Style" w:eastAsia="Bookman Old Style" w:hAnsi="Bookman Old Style" w:cs="Bookman Old Style"/>
        </w:rPr>
      </w:pPr>
      <w:r>
        <w:rPr>
          <w:rFonts w:ascii="Bookman Old Style" w:eastAsia="Bookman Old Style" w:hAnsi="Bookman Old Style" w:cs="Bookman Old Style"/>
        </w:rPr>
        <w:t>Tidak menjadi anggota atau  pengurus partai politik atau terlibat politik praktis;</w:t>
      </w:r>
    </w:p>
    <w:p w14:paraId="65C8CF05" w14:textId="77777777" w:rsidR="005232D5" w:rsidRDefault="00000000">
      <w:pPr>
        <w:numPr>
          <w:ilvl w:val="0"/>
          <w:numId w:val="1"/>
        </w:numPr>
        <w:spacing w:before="60" w:after="60" w:line="240" w:lineRule="auto"/>
        <w:ind w:left="426" w:hanging="426"/>
        <w:jc w:val="both"/>
        <w:rPr>
          <w:rFonts w:ascii="Bookman Old Style" w:eastAsia="Bookman Old Style" w:hAnsi="Bookman Old Style" w:cs="Bookman Old Style"/>
        </w:rPr>
      </w:pPr>
      <w:r>
        <w:rPr>
          <w:rFonts w:ascii="Bookman Old Style" w:eastAsia="Bookman Old Style" w:hAnsi="Bookman Old Style" w:cs="Bookman Old Style"/>
        </w:rPr>
        <w:t>Memiliki kualifikasi pendidikan sesuai dengan persyaratan jabatan;</w:t>
      </w:r>
    </w:p>
    <w:p w14:paraId="63BAE5C1" w14:textId="77777777" w:rsidR="005232D5" w:rsidRDefault="00000000">
      <w:pPr>
        <w:numPr>
          <w:ilvl w:val="0"/>
          <w:numId w:val="1"/>
        </w:numPr>
        <w:spacing w:before="60" w:after="60" w:line="240" w:lineRule="auto"/>
        <w:ind w:left="426" w:hanging="426"/>
        <w:jc w:val="both"/>
        <w:rPr>
          <w:rFonts w:ascii="Bookman Old Style" w:eastAsia="Bookman Old Style" w:hAnsi="Bookman Old Style" w:cs="Bookman Old Style"/>
        </w:rPr>
      </w:pPr>
      <w:r>
        <w:rPr>
          <w:rFonts w:ascii="Bookman Old Style" w:eastAsia="Bookman Old Style" w:hAnsi="Bookman Old Style" w:cs="Bookman Old Style"/>
        </w:rPr>
        <w:t>Bersedia ditempatkan di lingkungan Mahkamah Agung dan Badan Peradilan yang berada di bawahnya;</w:t>
      </w:r>
    </w:p>
    <w:p w14:paraId="140D0F62" w14:textId="229399FB" w:rsidR="005232D5" w:rsidRDefault="00000000">
      <w:pPr>
        <w:numPr>
          <w:ilvl w:val="0"/>
          <w:numId w:val="1"/>
        </w:numPr>
        <w:spacing w:before="60" w:after="60" w:line="240" w:lineRule="auto"/>
        <w:ind w:left="426" w:hanging="426"/>
        <w:jc w:val="both"/>
        <w:rPr>
          <w:rFonts w:ascii="Bookman Old Style" w:eastAsia="Bookman Old Style" w:hAnsi="Bookman Old Style" w:cs="Bookman Old Style"/>
        </w:rPr>
      </w:pPr>
      <w:r>
        <w:rPr>
          <w:rFonts w:ascii="Bookman Old Style" w:eastAsia="Bookman Old Style" w:hAnsi="Bookman Old Style" w:cs="Bookman Old Style"/>
        </w:rPr>
        <w:t>Melamar sesuai dengan</w:t>
      </w:r>
      <w:r w:rsidR="001653E0" w:rsidRPr="001653E0">
        <w:t xml:space="preserve"> </w:t>
      </w:r>
      <w:r w:rsidR="001653E0" w:rsidRPr="001653E0">
        <w:rPr>
          <w:rFonts w:ascii="Bookman Old Style" w:eastAsia="Bookman Old Style" w:hAnsi="Bookman Old Style" w:cs="Bookman Old Style"/>
        </w:rPr>
        <w:t xml:space="preserve">kualifikasi pendidikan </w:t>
      </w:r>
      <w:r w:rsidR="001653E0">
        <w:rPr>
          <w:rFonts w:ascii="Bookman Old Style" w:eastAsia="Bookman Old Style" w:hAnsi="Bookman Old Style" w:cs="Bookman Old Style"/>
        </w:rPr>
        <w:t>dan</w:t>
      </w:r>
      <w:r w:rsidR="001653E0" w:rsidRPr="001653E0">
        <w:rPr>
          <w:rFonts w:ascii="Bookman Old Style" w:eastAsia="Bookman Old Style" w:hAnsi="Bookman Old Style" w:cs="Bookman Old Style"/>
        </w:rPr>
        <w:t xml:space="preserve"> persyaratan jabatan sebagaimana pada lampiran II</w:t>
      </w:r>
      <w:r>
        <w:rPr>
          <w:rFonts w:ascii="Bookman Old Style" w:eastAsia="Bookman Old Style" w:hAnsi="Bookman Old Style" w:cs="Bookman Old Style"/>
        </w:rPr>
        <w:t>.</w:t>
      </w:r>
    </w:p>
    <w:p w14:paraId="3C23ACC5" w14:textId="77777777" w:rsidR="00401FB9" w:rsidRDefault="00401FB9" w:rsidP="00401FB9">
      <w:pPr>
        <w:spacing w:before="60" w:after="60" w:line="240" w:lineRule="auto"/>
        <w:ind w:left="426"/>
        <w:jc w:val="both"/>
        <w:rPr>
          <w:rFonts w:ascii="Bookman Old Style" w:eastAsia="Bookman Old Style" w:hAnsi="Bookman Old Style" w:cs="Bookman Old Style"/>
        </w:rPr>
      </w:pPr>
    </w:p>
    <w:p w14:paraId="5413D627" w14:textId="77777777" w:rsidR="005232D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Demikian pernyataan ini dibuat, apabila terbukti tidak benar, maka saya bersedia digugurkan atau dibatalkan kelulusan pada Seleksi Pengadaan Pegawai Pemerintah Dengan Perjanjian Kerja di Lingkungan Mahkamah Agung Tahun Anggaran 2024.</w:t>
      </w:r>
    </w:p>
    <w:p w14:paraId="180B6ED0" w14:textId="77777777" w:rsidR="005232D5" w:rsidRDefault="005232D5">
      <w:pPr>
        <w:spacing w:after="0" w:line="360" w:lineRule="auto"/>
        <w:ind w:left="5760" w:firstLine="720"/>
        <w:jc w:val="both"/>
        <w:rPr>
          <w:rFonts w:ascii="Bookman Old Style" w:eastAsia="Bookman Old Style" w:hAnsi="Bookman Old Style" w:cs="Bookman Old Style"/>
        </w:rPr>
      </w:pPr>
    </w:p>
    <w:p w14:paraId="09A6D079" w14:textId="77777777" w:rsidR="005232D5" w:rsidRDefault="00000000">
      <w:pPr>
        <w:spacing w:after="0" w:line="240" w:lineRule="auto"/>
        <w:ind w:left="5760" w:firstLine="720"/>
        <w:jc w:val="both"/>
        <w:rPr>
          <w:rFonts w:ascii="Bookman Old Style" w:eastAsia="Bookman Old Style" w:hAnsi="Bookman Old Style" w:cs="Bookman Old Style"/>
        </w:rPr>
      </w:pPr>
      <w:r>
        <w:rPr>
          <w:rFonts w:ascii="Bookman Old Style" w:eastAsia="Bookman Old Style" w:hAnsi="Bookman Old Style" w:cs="Bookman Old Style"/>
        </w:rPr>
        <w:t>Yang menyatakan,</w:t>
      </w:r>
    </w:p>
    <w:p w14:paraId="5F985A31" w14:textId="7DB0CCE2" w:rsidR="005232D5" w:rsidRDefault="00B747CE">
      <w:pPr>
        <w:spacing w:after="0" w:line="240" w:lineRule="auto"/>
        <w:jc w:val="both"/>
        <w:rPr>
          <w:rFonts w:ascii="Bookman Old Style" w:eastAsia="Bookman Old Style" w:hAnsi="Bookman Old Style" w:cs="Bookman Old Style"/>
        </w:rPr>
      </w:pPr>
      <w:r>
        <w:rPr>
          <w:noProof/>
        </w:rPr>
        <mc:AlternateContent>
          <mc:Choice Requires="wps">
            <w:drawing>
              <wp:anchor distT="0" distB="0" distL="114300" distR="114300" simplePos="0" relativeHeight="251659264" behindDoc="0" locked="0" layoutInCell="1" hidden="0" allowOverlap="1" wp14:anchorId="25F9795B" wp14:editId="7F075FF2">
                <wp:simplePos x="0" y="0"/>
                <wp:positionH relativeFrom="column">
                  <wp:posOffset>3594100</wp:posOffset>
                </wp:positionH>
                <wp:positionV relativeFrom="paragraph">
                  <wp:posOffset>82550</wp:posOffset>
                </wp:positionV>
                <wp:extent cx="935990" cy="323850"/>
                <wp:effectExtent l="0" t="0" r="16510" b="19050"/>
                <wp:wrapNone/>
                <wp:docPr id="1804264112" name="Rectangle 1804264112"/>
                <wp:cNvGraphicFramePr/>
                <a:graphic xmlns:a="http://schemas.openxmlformats.org/drawingml/2006/main">
                  <a:graphicData uri="http://schemas.microsoft.com/office/word/2010/wordprocessingShape">
                    <wps:wsp>
                      <wps:cNvSpPr/>
                      <wps:spPr>
                        <a:xfrm>
                          <a:off x="0" y="0"/>
                          <a:ext cx="935990" cy="323850"/>
                        </a:xfrm>
                        <a:prstGeom prst="rect">
                          <a:avLst/>
                        </a:prstGeom>
                        <a:solidFill>
                          <a:schemeClr val="lt1"/>
                        </a:solidFill>
                        <a:ln w="12700" cap="flat" cmpd="sng">
                          <a:solidFill>
                            <a:schemeClr val="dk1"/>
                          </a:solidFill>
                          <a:prstDash val="dash"/>
                          <a:miter lim="800000"/>
                          <a:headEnd type="none" w="sm" len="sm"/>
                          <a:tailEnd type="none" w="sm" len="sm"/>
                        </a:ln>
                      </wps:spPr>
                      <wps:txbx>
                        <w:txbxContent>
                          <w:p w14:paraId="1B71BBB7" w14:textId="77777777" w:rsidR="005232D5" w:rsidRDefault="00000000">
                            <w:pPr>
                              <w:spacing w:after="0" w:line="258" w:lineRule="auto"/>
                              <w:jc w:val="center"/>
                              <w:textDirection w:val="btLr"/>
                            </w:pPr>
                            <w:r>
                              <w:rPr>
                                <w:rFonts w:ascii="Arial" w:eastAsia="Arial" w:hAnsi="Arial" w:cs="Arial"/>
                                <w:i/>
                                <w:color w:val="000000"/>
                                <w:sz w:val="18"/>
                              </w:rPr>
                              <w:t>e-Meterai</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5F9795B" id="Rectangle 1804264112" o:spid="_x0000_s1026" style="position:absolute;left:0;text-align:left;margin-left:283pt;margin-top:6.5pt;width:73.7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W0FgIAAD4EAAAOAAAAZHJzL2Uyb0RvYy54bWysU22P0zAM/o7Ef4jynbXrbrBN607oxhDS&#10;iZt08AO8JF0j8kaSrd2/x0nHtgMkJEQ/pHbs2I/tx8v7XityFD5Ia2o6HpWUCMMsl2Zf069fNm9m&#10;lIQIhoOyRtT0JAK9X71+tezcQlS2tYoLTzCICYvO1bSN0S2KIrBWaAgj64RBY2O9hoiq3xfcQ4fR&#10;tSqqsnxbdNZz5y0TIeDtejDSVY7fNILFp6YJIhJVU8QW8+nzuUtnsVrCYu/BtZKdYcA/oNAgDSa9&#10;hFpDBHLw8rdQWjJvg23iiFld2KaRTOQasJpx+Us1zy04kWvB5gR3aVP4f2HZ5+Oz23psQ+fCIqCY&#10;qugbr9Mf8ZE+N+t0aZboI2F4OZ9M53NsKUPTpJrMprmZxfWx8yF+FFaTJNTU4yxyi+D4GCImRNef&#10;LilXsEryjVQqK2n+4kF5cgScnIrjNCl88cJLGdIh6ap3ZcIBSJ9GQURRO17TYPY534snmVjXwPzb&#10;HwMnXGsI7ZCdozQQRcuIbFVS13RWpm+4bgXwD4aTeHJIcYNEpwlY0JQogWuBQuZZBKn+7odVKoPF&#10;XgeSpNjv+vOUdpaftp4ExzYSgT5CiFvwSNsxpkUqY8LvB/AIQn0yyJX5+K6aIvezcjfN3fK3lt2t&#10;BQxrLW4Ii56SQXmIeWPSYIx9f4i2kXmACdcA5gwXSZqndF6otAW3eva6rv3qBwAAAP//AwBQSwME&#10;FAAGAAgAAAAhAEktMH/gAAAACQEAAA8AAABkcnMvZG93bnJldi54bWxMj1FLw0AQhN8F/8Oxgi/F&#10;XmritaS5FClIQZBi6g+4JttcMLcXc9c2/nvXJ31ahhlmvyk2k+vFBcfQedKwmCcgkGrfdNRq+Di8&#10;PKxAhGioMb0n1PCNATbl7U1h8sZf6R0vVWwFl1DIjQYb45BLGWqLzoS5H5DYO/nRmchybGUzmiuX&#10;u14+JomSznTEH6wZcGux/qzOTsPWrVSY2WqWvaldusTd1z4cXrW+v5ue1yAiTvEvDL/4jA4lMx39&#10;mZogeg1PSvGWyEbKlwPLRZqBOGpQWQKyLOT/BeUPAAAA//8DAFBLAQItABQABgAIAAAAIQC2gziS&#10;/gAAAOEBAAATAAAAAAAAAAAAAAAAAAAAAABbQ29udGVudF9UeXBlc10ueG1sUEsBAi0AFAAGAAgA&#10;AAAhADj9If/WAAAAlAEAAAsAAAAAAAAAAAAAAAAALwEAAF9yZWxzLy5yZWxzUEsBAi0AFAAGAAgA&#10;AAAhANs15bQWAgAAPgQAAA4AAAAAAAAAAAAAAAAALgIAAGRycy9lMm9Eb2MueG1sUEsBAi0AFAAG&#10;AAgAAAAhAEktMH/gAAAACQEAAA8AAAAAAAAAAAAAAAAAcAQAAGRycy9kb3ducmV2LnhtbFBLBQYA&#10;AAAABAAEAPMAAAB9BQAAAAA=&#10;" fillcolor="white [3201]" strokecolor="black [3200]" strokeweight="1pt">
                <v:stroke dashstyle="dash" startarrowwidth="narrow" startarrowlength="short" endarrowwidth="narrow" endarrowlength="short"/>
                <v:textbox inset="2.53958mm,1.2694mm,2.53958mm,1.2694mm">
                  <w:txbxContent>
                    <w:p w14:paraId="1B71BBB7" w14:textId="77777777" w:rsidR="005232D5" w:rsidRDefault="00000000">
                      <w:pPr>
                        <w:spacing w:after="0" w:line="258" w:lineRule="auto"/>
                        <w:jc w:val="center"/>
                        <w:textDirection w:val="btLr"/>
                      </w:pPr>
                      <w:r>
                        <w:rPr>
                          <w:rFonts w:ascii="Arial" w:eastAsia="Arial" w:hAnsi="Arial" w:cs="Arial"/>
                          <w:i/>
                          <w:color w:val="000000"/>
                          <w:sz w:val="18"/>
                        </w:rPr>
                        <w:t>e-Meterai</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26EFE74D" wp14:editId="3D1C3AC5">
                <wp:simplePos x="0" y="0"/>
                <wp:positionH relativeFrom="column">
                  <wp:posOffset>4660900</wp:posOffset>
                </wp:positionH>
                <wp:positionV relativeFrom="paragraph">
                  <wp:posOffset>82550</wp:posOffset>
                </wp:positionV>
                <wp:extent cx="935990" cy="323850"/>
                <wp:effectExtent l="0" t="0" r="16510" b="19050"/>
                <wp:wrapNone/>
                <wp:docPr id="1804264113" name="Rectangle 1804264113"/>
                <wp:cNvGraphicFramePr/>
                <a:graphic xmlns:a="http://schemas.openxmlformats.org/drawingml/2006/main">
                  <a:graphicData uri="http://schemas.microsoft.com/office/word/2010/wordprocessingShape">
                    <wps:wsp>
                      <wps:cNvSpPr/>
                      <wps:spPr>
                        <a:xfrm>
                          <a:off x="0" y="0"/>
                          <a:ext cx="935990" cy="323850"/>
                        </a:xfrm>
                        <a:prstGeom prst="rect">
                          <a:avLst/>
                        </a:prstGeom>
                        <a:solidFill>
                          <a:schemeClr val="lt1"/>
                        </a:solidFill>
                        <a:ln w="12700" cap="flat" cmpd="sng">
                          <a:solidFill>
                            <a:schemeClr val="dk1"/>
                          </a:solidFill>
                          <a:prstDash val="dash"/>
                          <a:miter lim="800000"/>
                          <a:headEnd type="none" w="sm" len="sm"/>
                          <a:tailEnd type="none" w="sm" len="sm"/>
                        </a:ln>
                      </wps:spPr>
                      <wps:txbx>
                        <w:txbxContent>
                          <w:p w14:paraId="78AABCCA" w14:textId="77777777" w:rsidR="005232D5" w:rsidRDefault="00000000">
                            <w:pPr>
                              <w:spacing w:after="0" w:line="258" w:lineRule="auto"/>
                              <w:jc w:val="center"/>
                              <w:textDirection w:val="btLr"/>
                            </w:pPr>
                            <w:r>
                              <w:rPr>
                                <w:rFonts w:ascii="Arial" w:eastAsia="Arial" w:hAnsi="Arial" w:cs="Arial"/>
                                <w:color w:val="000000"/>
                                <w:sz w:val="18"/>
                              </w:rPr>
                              <w:t>Tanda Tangan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EFE74D" id="Rectangle 1804264113" o:spid="_x0000_s1027" style="position:absolute;left:0;text-align:left;margin-left:367pt;margin-top:6.5pt;width:73.7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ZnGAIAAEUEAAAOAAAAZHJzL2Uyb0RvYy54bWysU9uOGjEMfa/Uf4jyXmaApQXEsKqWUlVa&#10;dZG2/QCTCxM1tyaBGf6+TqDAtpUqVZ2HjB079rF9vLjvjSYHEaJytqHDQU2JsMxxZXcN/fpl/WZK&#10;SUxgOWhnRUOPItL75etXi87Pxci1TnMRCAaxcd75hrYp+XlVRdYKA3HgvLBolC4YSKiGXcUDdBjd&#10;6GpU12+rzgXug2MiRrxdnYx0WeJLKVh6kjKKRHRDEVsqZyjnNp/VcgHzXQDfKnaGAf+AwoCymPQS&#10;agUJyD6o30IZxYKLTqYBc6ZyUiomSg1YzbD+pZrnFrwotWBzor+0Kf6/sOzz4dlvArah83EeUcxV&#10;9DKY/Ed8pC/NOl6aJfpEGF7OxpPZDFvK0DQejaeT0szq+tiHmD4KZ0gWGhpwFqVFcHiMCROi60+X&#10;nCs6rfhaaV2UPH/xoAM5AE5Op2GeFL544aUt6ZB0o3d1xgFIH6khoWg8b2i0u5LvxZNCrGtg/u2P&#10;gTOuFcT2lJ2jdCKKUQnZqpVp6LTO3+m6FcA/WE7S0SPFLRKdZmDRUKIFrgUKhWcJlP67H1apLRZ7&#10;HUiWUr/ticKyCuB8s3X8uAkkerZWiPcRYtpAQPYOMTsyGvN+30NALPqTRcrMhnejCa5AUe4mpWnh&#10;1rK9tYBlrcNFYSlQclIeUlmcPB/r3u+Tk6rM8QrmjBq5WoZ13qu8DLd68bpu//IHAAAA//8DAFBL&#10;AwQUAAYACAAAACEAQc/lKd4AAAAJAQAADwAAAGRycy9kb3ducmV2LnhtbEyPUUvDQBCE3wX/w7GC&#10;L8VeakIaYi6lFEpBEDH1B1xzay6Y24u5axv/veuTPi3DN8zOVJvZDeKCU+g9KVgtExBIrTc9dQre&#10;j/uHAkSImowePKGCbwywqW9vKl0af6U3vDSxExxCodQKbIxjKWVoLTodln5EYvbhJ6cjy6mTZtJX&#10;DneDfEySXDrdE3+wesSdxfazOTsFO1fkYWGbRfaSH9I1Hr5ew/FZqfu7efsEIuIc/8zwW5+rQ82d&#10;Tv5MJohBwTrNeEtkkPJlQ1GsMhAnBTkDWVfy/4L6BwAA//8DAFBLAQItABQABgAIAAAAIQC2gziS&#10;/gAAAOEBAAATAAAAAAAAAAAAAAAAAAAAAABbQ29udGVudF9UeXBlc10ueG1sUEsBAi0AFAAGAAgA&#10;AAAhADj9If/WAAAAlAEAAAsAAAAAAAAAAAAAAAAALwEAAF9yZWxzLy5yZWxzUEsBAi0AFAAGAAgA&#10;AAAhAKCClmcYAgAARQQAAA4AAAAAAAAAAAAAAAAALgIAAGRycy9lMm9Eb2MueG1sUEsBAi0AFAAG&#10;AAgAAAAhAEHP5SneAAAACQEAAA8AAAAAAAAAAAAAAAAAcgQAAGRycy9kb3ducmV2LnhtbFBLBQYA&#10;AAAABAAEAPMAAAB9BQAAAAA=&#10;" fillcolor="white [3201]" strokecolor="black [3200]" strokeweight="1pt">
                <v:stroke dashstyle="dash" startarrowwidth="narrow" startarrowlength="short" endarrowwidth="narrow" endarrowlength="short"/>
                <v:textbox inset="2.53958mm,1.2694mm,2.53958mm,1.2694mm">
                  <w:txbxContent>
                    <w:p w14:paraId="78AABCCA" w14:textId="77777777" w:rsidR="005232D5" w:rsidRDefault="00000000">
                      <w:pPr>
                        <w:spacing w:after="0" w:line="258" w:lineRule="auto"/>
                        <w:jc w:val="center"/>
                        <w:textDirection w:val="btLr"/>
                      </w:pPr>
                      <w:r>
                        <w:rPr>
                          <w:rFonts w:ascii="Arial" w:eastAsia="Arial" w:hAnsi="Arial" w:cs="Arial"/>
                          <w:color w:val="000000"/>
                          <w:sz w:val="18"/>
                        </w:rPr>
                        <w:t>Tanda Tangan</w:t>
                      </w:r>
                    </w:p>
                  </w:txbxContent>
                </v:textbox>
              </v:rect>
            </w:pict>
          </mc:Fallback>
        </mc:AlternateContent>
      </w:r>
    </w:p>
    <w:p w14:paraId="72C8F864" w14:textId="787BDA3B" w:rsidR="005232D5" w:rsidRDefault="005232D5">
      <w:pPr>
        <w:spacing w:after="0" w:line="276" w:lineRule="auto"/>
        <w:ind w:left="6946"/>
        <w:rPr>
          <w:rFonts w:ascii="Bookman Old Style" w:eastAsia="Bookman Old Style" w:hAnsi="Bookman Old Style" w:cs="Bookman Old Style"/>
          <w:sz w:val="20"/>
          <w:szCs w:val="20"/>
        </w:rPr>
      </w:pPr>
    </w:p>
    <w:p w14:paraId="22EE186E" w14:textId="66221D27" w:rsidR="005232D5" w:rsidRDefault="00000000">
      <w:pPr>
        <w:spacing w:after="0" w:line="276" w:lineRule="auto"/>
        <w:ind w:left="6946"/>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w:t>
      </w:r>
    </w:p>
    <w:p w14:paraId="6ABC96B0" w14:textId="77777777" w:rsidR="005232D5" w:rsidRDefault="00000000">
      <w:pPr>
        <w:spacing w:after="120" w:line="276" w:lineRule="auto"/>
        <w:ind w:left="6946"/>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atau</w:t>
      </w:r>
      <w:r>
        <w:rPr>
          <w:noProof/>
        </w:rPr>
        <mc:AlternateContent>
          <mc:Choice Requires="wps">
            <w:drawing>
              <wp:anchor distT="0" distB="0" distL="0" distR="0" simplePos="0" relativeHeight="251661312" behindDoc="1" locked="0" layoutInCell="1" hidden="0" allowOverlap="1" wp14:anchorId="15DE8A12" wp14:editId="0971BD5E">
                <wp:simplePos x="0" y="0"/>
                <wp:positionH relativeFrom="column">
                  <wp:posOffset>4013200</wp:posOffset>
                </wp:positionH>
                <wp:positionV relativeFrom="paragraph">
                  <wp:posOffset>203200</wp:posOffset>
                </wp:positionV>
                <wp:extent cx="1113985" cy="396000"/>
                <wp:effectExtent l="0" t="0" r="10160" b="23495"/>
                <wp:wrapNone/>
                <wp:docPr id="1804264110" name="Rectangle 1804264110"/>
                <wp:cNvGraphicFramePr/>
                <a:graphic xmlns:a="http://schemas.openxmlformats.org/drawingml/2006/main">
                  <a:graphicData uri="http://schemas.microsoft.com/office/word/2010/wordprocessingShape">
                    <wps:wsp>
                      <wps:cNvSpPr/>
                      <wps:spPr>
                        <a:xfrm>
                          <a:off x="0" y="0"/>
                          <a:ext cx="1113985" cy="396000"/>
                        </a:xfrm>
                        <a:prstGeom prst="rect">
                          <a:avLst/>
                        </a:prstGeom>
                        <a:solidFill>
                          <a:schemeClr val="lt1"/>
                        </a:solidFill>
                        <a:ln w="12700" cap="flat" cmpd="sng">
                          <a:solidFill>
                            <a:schemeClr val="dk1"/>
                          </a:solidFill>
                          <a:prstDash val="dash"/>
                          <a:miter lim="800000"/>
                          <a:headEnd type="none" w="sm" len="sm"/>
                          <a:tailEnd type="none" w="sm" len="sm"/>
                        </a:ln>
                      </wps:spPr>
                      <wps:txbx>
                        <w:txbxContent>
                          <w:p w14:paraId="740D0395" w14:textId="77777777" w:rsidR="005232D5" w:rsidRDefault="00000000">
                            <w:pPr>
                              <w:spacing w:after="0" w:line="258" w:lineRule="auto"/>
                              <w:jc w:val="center"/>
                              <w:textDirection w:val="btLr"/>
                            </w:pPr>
                            <w:r>
                              <w:rPr>
                                <w:rFonts w:ascii="Arial" w:eastAsia="Arial" w:hAnsi="Arial" w:cs="Arial"/>
                                <w:i/>
                                <w:color w:val="000000"/>
                                <w:sz w:val="18"/>
                              </w:rPr>
                              <w:t>Meterai konvensional dan tanda tangan</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xmlns:w16du="http://schemas.microsoft.com/office/word/2023/wordml/word16du">
            <w:pict>
              <v:rect w14:anchorId="15DE8A12" id="Rectangle 1804264110" o:spid="_x0000_s1028" style="position:absolute;left:0;text-align:left;margin-left:316pt;margin-top:16pt;width:87.7pt;height:31.2pt;z-index:-25165516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VBGgIAAEYEAAAOAAAAZHJzL2Uyb0RvYy54bWysU9uO0zAQfUfiHyy/0yTdC23UdIW2FCGt&#10;oNLCB0xtp7HwDdtt0r9n7JamC0hIiJdkxmPPnDNzZvEwaEUOwgdpTUOrSUmJMMxyaXYN/fpl/WZG&#10;SYhgOChrREOPItCH5etXi97VYmo7q7jwBJOYUPeuoV2Mri6KwDqhIUysEwaDrfUaIrp+V3APPWbX&#10;qpiW5X3RW8+dt0yEgKerU5Auc/62FSx+btsgIlENRWwxf33+btO3WC6g3nlwnWRnGPAPKDRIg0Uv&#10;qVYQgey9/C2VlszbYNs4YVYXtm0lE5kDsqnKX9g8d+BE5oLNCe7SpvD/0rJPh2e38diG3oU6oJlY&#10;DK3X6Y/4yJCbdbw0SwyRMDysqupmPrujhGHsZn5flrmbxfja+RA/CKtJMhrqcRi5R3B4ChEr4tWf&#10;V1KxYJXka6lUdpIAxKPy5AA4OhWrNCp88eKWMqRHJNO3WJswQP20CiKa2vGGBrPL9V48ycoaE/Nv&#10;f0yccK0gdKfqHK2TUrSMKFcldUNnSPhEGepOAH9vOIlHhxo3qHSagAVNiRK4F2hkoUWQ6u/3kKUy&#10;SHacSLLisB2IRFrTlCudbC0/bjwJjq0l4n2CEDfgUb4VVkdJY93ve/CIRX00qJl5dTvFecXs3N7l&#10;pvnryPY6AoZ1FjeFRU/JyXmMeXPSfIx9t4+2lXmOI5gzahRrHtZ5sdI2XPv51rj+yx8AAAD//wMA&#10;UEsDBBQABgAIAAAAIQC0modx3wAAAAkBAAAPAAAAZHJzL2Rvd25yZXYueG1sTI9RS8NAEITfBf/D&#10;sYIvxV5sQ5rGbIoUpCCImPYHXHNrLpjbi7lrG/+9py/6NCwzzH5TbibbizONvnOMcD9PQBA3Tnfc&#10;Ihz2T3c5CB8Ua9U7JoQv8rCprq9KVWh34Tc616EVsYR9oRBMCEMhpW8MWeXnbiCO3rsbrQrxHFup&#10;R3WJ5baXiyTJpFUdxw9GDbQ11HzUJ4uwtXnmZ6aepS/Zbrmi3eer3z8j3t5Mjw8gAk3hLww/+BEd&#10;qsh0dCfWXvQI2XIRtwSEX42BPFmlII4I6zQFWZXy/4LqGwAA//8DAFBLAQItABQABgAIAAAAIQC2&#10;gziS/gAAAOEBAAATAAAAAAAAAAAAAAAAAAAAAABbQ29udGVudF9UeXBlc10ueG1sUEsBAi0AFAAG&#10;AAgAAAAhADj9If/WAAAAlAEAAAsAAAAAAAAAAAAAAAAALwEAAF9yZWxzLy5yZWxzUEsBAi0AFAAG&#10;AAgAAAAhAN7xtUEaAgAARgQAAA4AAAAAAAAAAAAAAAAALgIAAGRycy9lMm9Eb2MueG1sUEsBAi0A&#10;FAAGAAgAAAAhALSah3HfAAAACQEAAA8AAAAAAAAAAAAAAAAAdAQAAGRycy9kb3ducmV2LnhtbFBL&#10;BQYAAAAABAAEAPMAAACABQAAAAA=&#10;" fillcolor="white [3201]" strokecolor="black [3200]" strokeweight="1pt">
                <v:stroke dashstyle="dash" startarrowwidth="narrow" startarrowlength="short" endarrowwidth="narrow" endarrowlength="short"/>
                <v:textbox inset="2.53958mm,1.2694mm,2.53958mm,1.2694mm">
                  <w:txbxContent>
                    <w:p w14:paraId="740D0395" w14:textId="77777777" w:rsidR="005232D5" w:rsidRDefault="00000000">
                      <w:pPr>
                        <w:spacing w:after="0" w:line="258" w:lineRule="auto"/>
                        <w:jc w:val="center"/>
                        <w:textDirection w:val="btLr"/>
                      </w:pPr>
                      <w:r>
                        <w:rPr>
                          <w:rFonts w:ascii="Arial" w:eastAsia="Arial" w:hAnsi="Arial" w:cs="Arial"/>
                          <w:i/>
                          <w:color w:val="000000"/>
                          <w:sz w:val="18"/>
                        </w:rPr>
                        <w:t>Meterai konvensional dan tanda tangan</w:t>
                      </w:r>
                    </w:p>
                  </w:txbxContent>
                </v:textbox>
              </v:rect>
            </w:pict>
          </mc:Fallback>
        </mc:AlternateContent>
      </w:r>
    </w:p>
    <w:p w14:paraId="5FEDD91E" w14:textId="77777777" w:rsidR="005232D5" w:rsidRDefault="005232D5">
      <w:pPr>
        <w:spacing w:after="0" w:line="276" w:lineRule="auto"/>
        <w:ind w:left="6946"/>
        <w:rPr>
          <w:rFonts w:ascii="Bookman Old Style" w:eastAsia="Bookman Old Style" w:hAnsi="Bookman Old Style" w:cs="Bookman Old Style"/>
          <w:sz w:val="20"/>
          <w:szCs w:val="20"/>
        </w:rPr>
      </w:pPr>
    </w:p>
    <w:p w14:paraId="42AF456A" w14:textId="77777777" w:rsidR="005232D5" w:rsidRDefault="005232D5">
      <w:pPr>
        <w:spacing w:after="0" w:line="276" w:lineRule="auto"/>
        <w:ind w:left="6946"/>
        <w:rPr>
          <w:rFonts w:ascii="Bookman Old Style" w:eastAsia="Bookman Old Style" w:hAnsi="Bookman Old Style" w:cs="Bookman Old Style"/>
          <w:sz w:val="20"/>
          <w:szCs w:val="20"/>
        </w:rPr>
      </w:pPr>
    </w:p>
    <w:p w14:paraId="6C4B7D93" w14:textId="77777777" w:rsidR="00B747CE" w:rsidRPr="00B747CE" w:rsidRDefault="00B747CE" w:rsidP="00B747CE">
      <w:pPr>
        <w:spacing w:after="0" w:line="276" w:lineRule="auto"/>
        <w:ind w:left="6663"/>
        <w:rPr>
          <w:rFonts w:ascii="Bookman Old Style" w:eastAsia="Bookman Old Style" w:hAnsi="Bookman Old Style" w:cs="Bookman Old Style"/>
          <w:sz w:val="6"/>
          <w:szCs w:val="6"/>
        </w:rPr>
      </w:pPr>
    </w:p>
    <w:p w14:paraId="204EC85E" w14:textId="0F9F45F5" w:rsidR="005232D5" w:rsidRDefault="00000000" w:rsidP="00B747CE">
      <w:pPr>
        <w:spacing w:after="0" w:line="276" w:lineRule="auto"/>
        <w:ind w:left="6663"/>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(nama pelamar)</w:t>
      </w:r>
    </w:p>
    <w:p w14:paraId="0969899B" w14:textId="77777777" w:rsidR="005232D5" w:rsidRDefault="005232D5">
      <w:pPr>
        <w:spacing w:after="0" w:line="240" w:lineRule="auto"/>
        <w:jc w:val="both"/>
        <w:rPr>
          <w:rFonts w:ascii="Bookman Old Style" w:eastAsia="Bookman Old Style" w:hAnsi="Bookman Old Style" w:cs="Bookman Old Style"/>
        </w:rPr>
      </w:pPr>
    </w:p>
    <w:p w14:paraId="30D0AF6A" w14:textId="063ED9E7" w:rsidR="005232D5" w:rsidRDefault="00000000" w:rsidP="00B747CE">
      <w:pPr>
        <w:tabs>
          <w:tab w:val="left" w:pos="426"/>
        </w:tabs>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b/>
        </w:rPr>
        <w:t>*)</w:t>
      </w:r>
      <w:r w:rsidR="00B747CE">
        <w:rPr>
          <w:rFonts w:ascii="Bookman Old Style" w:eastAsia="Bookman Old Style" w:hAnsi="Bookman Old Style" w:cs="Bookman Old Style"/>
          <w:b/>
        </w:rPr>
        <w:tab/>
      </w:r>
      <w:r>
        <w:rPr>
          <w:rFonts w:ascii="Bookman Old Style" w:eastAsia="Bookman Old Style" w:hAnsi="Bookman Old Style" w:cs="Bookman Old Style"/>
        </w:rPr>
        <w:t>pilih salah satu</w:t>
      </w:r>
    </w:p>
    <w:p w14:paraId="092EA868" w14:textId="77777777" w:rsidR="005232D5" w:rsidRDefault="00000000">
      <w:pPr>
        <w:spacing w:after="0" w:line="276" w:lineRule="auto"/>
        <w:ind w:left="1134" w:hanging="1134"/>
        <w:jc w:val="both"/>
        <w:rPr>
          <w:rFonts w:ascii="Bookman Old Style" w:eastAsia="Bookman Old Style" w:hAnsi="Bookman Old Style" w:cs="Bookman Old Style"/>
        </w:rPr>
      </w:pPr>
      <w:r>
        <w:rPr>
          <w:rFonts w:ascii="Bookman Old Style" w:eastAsia="Bookman Old Style" w:hAnsi="Bookman Old Style" w:cs="Bookman Old Style"/>
        </w:rPr>
        <w:t>Catatan :</w:t>
      </w:r>
    </w:p>
    <w:p w14:paraId="5DFF4830" w14:textId="5D888D9F" w:rsidR="005232D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Poin 1 s.d. 8 wajib tercantum dalam surat pernyataan. Apabila ada </w:t>
      </w:r>
      <w:r w:rsidRPr="00622789">
        <w:rPr>
          <w:rFonts w:ascii="Bookman Old Style" w:eastAsia="Bookman Old Style" w:hAnsi="Bookman Old Style" w:cs="Bookman Old Style"/>
          <w:b/>
          <w:iCs/>
        </w:rPr>
        <w:t>poin</w:t>
      </w:r>
      <w:r>
        <w:rPr>
          <w:rFonts w:ascii="Bookman Old Style" w:eastAsia="Bookman Old Style" w:hAnsi="Bookman Old Style" w:cs="Bookman Old Style"/>
          <w:b/>
        </w:rPr>
        <w:t xml:space="preserve"> yang tidak termuat atau diganti maka dianggap tidak sah dan digugurkan</w:t>
      </w:r>
      <w:r>
        <w:rPr>
          <w:rFonts w:ascii="Bookman Old Style" w:eastAsia="Bookman Old Style" w:hAnsi="Bookman Old Style" w:cs="Bookman Old Style"/>
        </w:rPr>
        <w:t xml:space="preserve">. </w:t>
      </w:r>
    </w:p>
    <w:sectPr w:rsidR="005232D5" w:rsidSect="00AB3CE6">
      <w:headerReference w:type="even" r:id="rId8"/>
      <w:headerReference w:type="default" r:id="rId9"/>
      <w:footerReference w:type="even" r:id="rId10"/>
      <w:footerReference w:type="default" r:id="rId11"/>
      <w:headerReference w:type="first" r:id="rId12"/>
      <w:footerReference w:type="first" r:id="rId13"/>
      <w:pgSz w:w="12242" w:h="18722" w:code="124"/>
      <w:pgMar w:top="1701" w:right="794" w:bottom="1191" w:left="1701" w:header="34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689F" w14:textId="77777777" w:rsidR="00B0442A" w:rsidRDefault="00B0442A">
      <w:pPr>
        <w:spacing w:after="0" w:line="240" w:lineRule="auto"/>
      </w:pPr>
      <w:r>
        <w:separator/>
      </w:r>
    </w:p>
  </w:endnote>
  <w:endnote w:type="continuationSeparator" w:id="0">
    <w:p w14:paraId="34E1999D" w14:textId="77777777" w:rsidR="00B0442A" w:rsidRDefault="00B0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4EFF" w14:textId="77777777" w:rsidR="00AB3CE6" w:rsidRDefault="00AB3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9E1C" w14:textId="77777777" w:rsidR="00AB3CE6" w:rsidRDefault="00AB3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BAF3" w14:textId="77777777" w:rsidR="00AB3CE6" w:rsidRDefault="00AB3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3185" w14:textId="77777777" w:rsidR="00B0442A" w:rsidRDefault="00B0442A">
      <w:pPr>
        <w:spacing w:after="0" w:line="240" w:lineRule="auto"/>
      </w:pPr>
      <w:r>
        <w:separator/>
      </w:r>
    </w:p>
  </w:footnote>
  <w:footnote w:type="continuationSeparator" w:id="0">
    <w:p w14:paraId="2312EF23" w14:textId="77777777" w:rsidR="00B0442A" w:rsidRDefault="00B0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7D43" w14:textId="77777777" w:rsidR="00AB3CE6" w:rsidRDefault="00AB3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DBF1" w14:textId="4EF0ABB5" w:rsidR="00A9449A" w:rsidRPr="00A9449A" w:rsidRDefault="00A9449A" w:rsidP="00AB3CE6">
    <w:pPr>
      <w:widowControl w:val="0"/>
      <w:spacing w:after="0" w:line="240" w:lineRule="auto"/>
      <w:ind w:left="5921" w:right="-65"/>
      <w:textDirection w:val="btLr"/>
      <w:rPr>
        <w:rFonts w:ascii="Bookman Old Style" w:eastAsia="Bookman Old Style" w:hAnsi="Bookman Old Style" w:cs="Bookman Old Style"/>
        <w:color w:val="000000"/>
        <w:lang w:val="id"/>
      </w:rPr>
    </w:pPr>
    <w:r w:rsidRPr="00A9449A">
      <w:rPr>
        <w:rFonts w:ascii="Bookman Old Style" w:eastAsia="Bookman Old Style" w:hAnsi="Bookman Old Style" w:cs="Bookman Old Style"/>
        <w:color w:val="000000"/>
        <w:lang w:val="id"/>
      </w:rPr>
      <w:t>Lampiran  IV</w:t>
    </w:r>
  </w:p>
  <w:p w14:paraId="054A8139" w14:textId="77777777" w:rsidR="00A9449A" w:rsidRPr="00AB3CE6" w:rsidRDefault="00A9449A" w:rsidP="00AB3CE6">
    <w:pPr>
      <w:widowControl w:val="0"/>
      <w:spacing w:after="0" w:line="240" w:lineRule="auto"/>
      <w:ind w:left="5921" w:right="-65"/>
      <w:textDirection w:val="btLr"/>
      <w:rPr>
        <w:rFonts w:ascii="Bookman Old Style" w:eastAsia="Bookman Old Style" w:hAnsi="Bookman Old Style" w:cs="Bookman Old Style"/>
        <w:color w:val="000000"/>
        <w:sz w:val="18"/>
        <w:szCs w:val="18"/>
        <w:lang w:val="id"/>
      </w:rPr>
    </w:pPr>
    <w:r w:rsidRPr="00AB3CE6">
      <w:rPr>
        <w:rFonts w:ascii="Bookman Old Style" w:eastAsia="Bookman Old Style" w:hAnsi="Bookman Old Style" w:cs="Bookman Old Style"/>
        <w:color w:val="000000"/>
        <w:sz w:val="18"/>
        <w:szCs w:val="18"/>
        <w:lang w:val="id"/>
      </w:rPr>
      <w:t xml:space="preserve">Pengumuman Sekretaris Mahkamah Agung </w:t>
    </w:r>
  </w:p>
  <w:p w14:paraId="164C24ED" w14:textId="77777777" w:rsidR="00A9449A" w:rsidRPr="00AB3CE6" w:rsidRDefault="00A9449A" w:rsidP="00AB3CE6">
    <w:pPr>
      <w:widowControl w:val="0"/>
      <w:spacing w:after="0" w:line="240" w:lineRule="auto"/>
      <w:ind w:left="5921" w:right="-65"/>
      <w:textDirection w:val="btLr"/>
      <w:rPr>
        <w:rFonts w:ascii="Bookman Old Style" w:eastAsia="Bookman Old Style" w:hAnsi="Bookman Old Style" w:cs="Bookman Old Style"/>
        <w:color w:val="000000"/>
        <w:sz w:val="18"/>
        <w:szCs w:val="18"/>
        <w:lang w:val="id"/>
      </w:rPr>
    </w:pPr>
    <w:r w:rsidRPr="00AB3CE6">
      <w:rPr>
        <w:rFonts w:ascii="Bookman Old Style" w:eastAsia="Bookman Old Style" w:hAnsi="Bookman Old Style" w:cs="Bookman Old Style"/>
        <w:color w:val="000000"/>
        <w:sz w:val="18"/>
        <w:szCs w:val="18"/>
        <w:lang w:val="id"/>
      </w:rPr>
      <w:t>Selaku Ketua Panitia Seleksi</w:t>
    </w:r>
  </w:p>
  <w:p w14:paraId="02315AF0" w14:textId="1222CB08" w:rsidR="00A9449A" w:rsidRPr="00AB3CE6" w:rsidRDefault="00A9449A" w:rsidP="00AB3CE6">
    <w:pPr>
      <w:widowControl w:val="0"/>
      <w:tabs>
        <w:tab w:val="left" w:pos="6804"/>
      </w:tabs>
      <w:spacing w:after="0" w:line="240" w:lineRule="auto"/>
      <w:ind w:left="5921" w:right="-65"/>
      <w:textDirection w:val="btLr"/>
      <w:rPr>
        <w:rFonts w:ascii="Bookman Old Style" w:eastAsia="Bookman Old Style" w:hAnsi="Bookman Old Style" w:cs="Bookman Old Style"/>
        <w:color w:val="000000"/>
        <w:sz w:val="18"/>
        <w:szCs w:val="18"/>
        <w:lang w:val="id"/>
      </w:rPr>
    </w:pPr>
    <w:r w:rsidRPr="00AB3CE6">
      <w:rPr>
        <w:rFonts w:ascii="Bookman Old Style" w:eastAsia="Bookman Old Style" w:hAnsi="Bookman Old Style" w:cs="Bookman Old Style"/>
        <w:color w:val="000000"/>
        <w:sz w:val="18"/>
        <w:szCs w:val="18"/>
        <w:lang w:val="id"/>
      </w:rPr>
      <w:t>Nomor</w:t>
    </w:r>
    <w:r w:rsidR="00AB3CE6">
      <w:rPr>
        <w:rFonts w:ascii="Bookman Old Style" w:eastAsia="Bookman Old Style" w:hAnsi="Bookman Old Style" w:cs="Bookman Old Style"/>
        <w:color w:val="000000"/>
        <w:sz w:val="18"/>
        <w:szCs w:val="18"/>
        <w:lang w:val="id"/>
      </w:rPr>
      <w:tab/>
    </w:r>
    <w:r w:rsidRPr="00AB3CE6">
      <w:rPr>
        <w:rFonts w:ascii="Bookman Old Style" w:eastAsia="Bookman Old Style" w:hAnsi="Bookman Old Style" w:cs="Bookman Old Style"/>
        <w:color w:val="000000"/>
        <w:sz w:val="18"/>
        <w:szCs w:val="18"/>
        <w:lang w:val="id"/>
      </w:rPr>
      <w:t>:</w:t>
    </w:r>
    <w:r w:rsidR="00685579">
      <w:rPr>
        <w:rFonts w:ascii="Bookman Old Style" w:eastAsia="Bookman Old Style" w:hAnsi="Bookman Old Style" w:cs="Bookman Old Style"/>
        <w:color w:val="000000"/>
        <w:sz w:val="18"/>
        <w:szCs w:val="18"/>
        <w:lang w:val="id"/>
      </w:rPr>
      <w:t xml:space="preserve"> </w:t>
    </w:r>
    <w:r w:rsidR="00685579" w:rsidRPr="00685579">
      <w:rPr>
        <w:rFonts w:ascii="Bookman Old Style" w:eastAsia="Bookman Old Style" w:hAnsi="Bookman Old Style" w:cs="Bookman Old Style"/>
        <w:color w:val="000000"/>
        <w:sz w:val="18"/>
        <w:szCs w:val="18"/>
        <w:lang w:val="id"/>
      </w:rPr>
      <w:t>34/SEK/PENG.KP1.1.7/X/2024</w:t>
    </w:r>
  </w:p>
  <w:p w14:paraId="2FE72429" w14:textId="44A8A154" w:rsidR="005232D5" w:rsidRPr="00AB3CE6" w:rsidRDefault="00A9449A" w:rsidP="00AB3CE6">
    <w:pPr>
      <w:widowControl w:val="0"/>
      <w:tabs>
        <w:tab w:val="left" w:pos="6804"/>
      </w:tabs>
      <w:spacing w:after="0" w:line="240" w:lineRule="auto"/>
      <w:ind w:left="5921" w:right="-65"/>
      <w:rPr>
        <w:sz w:val="18"/>
        <w:szCs w:val="18"/>
      </w:rPr>
    </w:pPr>
    <w:r w:rsidRPr="00AB3CE6">
      <w:rPr>
        <w:rFonts w:ascii="Bookman Old Style" w:eastAsia="Bookman Old Style" w:hAnsi="Bookman Old Style" w:cs="Bookman Old Style"/>
        <w:color w:val="000000"/>
        <w:sz w:val="18"/>
        <w:szCs w:val="18"/>
        <w:lang w:val="id"/>
      </w:rPr>
      <w:t>Tanggal</w:t>
    </w:r>
    <w:r w:rsidRPr="00AB3CE6">
      <w:rPr>
        <w:rFonts w:ascii="Bookman Old Style" w:eastAsia="Bookman Old Style" w:hAnsi="Bookman Old Style" w:cs="Bookman Old Style"/>
        <w:color w:val="000000"/>
        <w:sz w:val="18"/>
        <w:szCs w:val="18"/>
        <w:lang w:val="id"/>
      </w:rPr>
      <w:tab/>
    </w:r>
    <w:r w:rsidRPr="00AB3CE6">
      <w:rPr>
        <w:rFonts w:ascii="Bookman Old Style" w:eastAsia="Bookman Old Style" w:hAnsi="Bookman Old Style" w:cs="Bookman Old Style"/>
        <w:color w:val="000000"/>
        <w:sz w:val="18"/>
        <w:szCs w:val="18"/>
      </w:rPr>
      <w:t>:</w:t>
    </w:r>
    <w:r w:rsidR="00685579">
      <w:rPr>
        <w:rFonts w:ascii="Bookman Old Style" w:eastAsia="Bookman Old Style" w:hAnsi="Bookman Old Style" w:cs="Bookman Old Style"/>
        <w:color w:val="000000"/>
        <w:sz w:val="18"/>
        <w:szCs w:val="18"/>
      </w:rPr>
      <w:t xml:space="preserve"> 7 Oktober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F94F" w14:textId="77777777" w:rsidR="00AB3CE6" w:rsidRDefault="00AB3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15FC0"/>
    <w:multiLevelType w:val="multilevel"/>
    <w:tmpl w:val="2AF08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0735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D5"/>
    <w:rsid w:val="00083D7F"/>
    <w:rsid w:val="0012039F"/>
    <w:rsid w:val="001653E0"/>
    <w:rsid w:val="001C1247"/>
    <w:rsid w:val="00401FB9"/>
    <w:rsid w:val="005012B3"/>
    <w:rsid w:val="005232D5"/>
    <w:rsid w:val="0055571F"/>
    <w:rsid w:val="00622789"/>
    <w:rsid w:val="00685579"/>
    <w:rsid w:val="006860BA"/>
    <w:rsid w:val="009737D8"/>
    <w:rsid w:val="009F69BB"/>
    <w:rsid w:val="00A9449A"/>
    <w:rsid w:val="00AB3CE6"/>
    <w:rsid w:val="00B0442A"/>
    <w:rsid w:val="00B747CE"/>
    <w:rsid w:val="00BB532C"/>
    <w:rsid w:val="00C92C1B"/>
    <w:rsid w:val="00DC1FFF"/>
    <w:rsid w:val="00FA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EA782"/>
  <w15:docId w15:val="{EA94858C-FE84-4F49-9D26-55F67EA5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82930"/>
    <w:pPr>
      <w:ind w:left="720"/>
      <w:contextualSpacing/>
    </w:pPr>
  </w:style>
  <w:style w:type="paragraph" w:styleId="BalloonText">
    <w:name w:val="Balloon Text"/>
    <w:basedOn w:val="Normal"/>
    <w:link w:val="BalloonTextChar"/>
    <w:uiPriority w:val="99"/>
    <w:semiHidden/>
    <w:unhideWhenUsed/>
    <w:rsid w:val="00B30B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30B07"/>
    <w:rPr>
      <w:rFonts w:ascii="Segoe UI" w:hAnsi="Segoe UI" w:cs="Segoe UI"/>
      <w:sz w:val="18"/>
      <w:szCs w:val="18"/>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94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49A"/>
  </w:style>
  <w:style w:type="paragraph" w:styleId="Footer">
    <w:name w:val="footer"/>
    <w:basedOn w:val="Normal"/>
    <w:link w:val="FooterChar"/>
    <w:uiPriority w:val="99"/>
    <w:unhideWhenUsed/>
    <w:rsid w:val="00A94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CAdtFXEJJxTMj0BSBJd5wJut4A==">CgMxLjA4AHIhMTdYTVBXTlZXTFRhNWQ0ODQ1c1dTTFRFaW82aDJfTWVZ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Ardy Utomo</dc:creator>
  <cp:lastModifiedBy>AC_MARI</cp:lastModifiedBy>
  <cp:revision>24</cp:revision>
  <dcterms:created xsi:type="dcterms:W3CDTF">2024-09-27T15:14:00Z</dcterms:created>
  <dcterms:modified xsi:type="dcterms:W3CDTF">2024-10-07T12:43:00Z</dcterms:modified>
</cp:coreProperties>
</file>